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3F7A9" w14:textId="13D194BB" w:rsidR="00CE39BB" w:rsidRPr="00A227BC" w:rsidRDefault="006865D9" w:rsidP="00A227BC">
      <w:pPr>
        <w:jc w:val="center"/>
        <w:rPr>
          <w:b/>
          <w:bCs/>
        </w:rPr>
      </w:pPr>
      <w:r w:rsidRPr="00A227BC">
        <w:rPr>
          <w:b/>
          <w:bCs/>
        </w:rPr>
        <w:t>Notes from SA3LI#88-e-a</w:t>
      </w:r>
    </w:p>
    <w:p w14:paraId="6A438846" w14:textId="3BCFC411" w:rsidR="00A227BC" w:rsidRDefault="00A227BC"/>
    <w:p w14:paraId="3DC29A0E" w14:textId="77777777" w:rsidR="004C0F94" w:rsidRDefault="004C0F94" w:rsidP="004C0F94">
      <w:pPr>
        <w:rPr>
          <w:b/>
          <w:bCs/>
        </w:rPr>
      </w:pPr>
      <w:r>
        <w:rPr>
          <w:b/>
          <w:bCs/>
        </w:rPr>
        <w:t>The group fully supported that Alex Leadbeater (GSMA) and Maurizio Iovieno (Ericsson) continue as Chair and vice Chair respectively of SA3LI.</w:t>
      </w:r>
    </w:p>
    <w:p w14:paraId="6D9CE380" w14:textId="77777777" w:rsidR="004C0F94" w:rsidRDefault="004C0F94" w:rsidP="004C0F94">
      <w:r>
        <w:t>Tdoc 035, Delegated State for LI_X1: The meeting agreed to focus on the initial use case of returning delegated task information from the TF to the LIPF, and leave the issue of LIPF potential modification of that delegated information for further study.</w:t>
      </w:r>
    </w:p>
    <w:p w14:paraId="36D08C3A" w14:textId="77777777" w:rsidR="004C0F94" w:rsidRDefault="004C0F94" w:rsidP="004C0F94">
      <w:r>
        <w:t>Tdoc 063, SA3-LI diagrams in Forge: The group thanked Nag and Mark C. for all the excellent and precious work done.</w:t>
      </w:r>
    </w:p>
    <w:p w14:paraId="79A0681B" w14:textId="77777777" w:rsidR="004C0F94" w:rsidRDefault="004C0F94" w:rsidP="004C0F94">
      <w:r>
        <w:t>Tdoc 064, New specification for LIPF Logic: The group agreed to create a new external TR (NB: not TS) in line with the proposal in the document.</w:t>
      </w:r>
    </w:p>
    <w:p w14:paraId="19C6C840" w14:textId="1E44C9DD" w:rsidR="004C0F94" w:rsidRDefault="004C0F94" w:rsidP="004C0F94">
      <w:r>
        <w:t xml:space="preserve">Tdoc 071, Presentation on Location Acquisition: Further discussions necessary at the next meeting(s) to decide whether the content will go into our TSs 33.127/128 (and other solutions and to be investigated); </w:t>
      </w:r>
      <w:r w:rsidRPr="004C0F94">
        <w:t>based on the outcome, the possibility to include some of the content in TR 33.929 will be evaluated</w:t>
      </w:r>
      <w:r w:rsidR="00E96ACE">
        <w:t>.</w:t>
      </w:r>
    </w:p>
    <w:p w14:paraId="2CA18377" w14:textId="77777777" w:rsidR="00A227BC" w:rsidRDefault="00A227BC"/>
    <w:sectPr w:rsidR="00A227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5D9"/>
    <w:rsid w:val="004C0F94"/>
    <w:rsid w:val="006865D9"/>
    <w:rsid w:val="00A227BC"/>
    <w:rsid w:val="00CE39BB"/>
    <w:rsid w:val="00E9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A72BE"/>
  <w15:chartTrackingRefBased/>
  <w15:docId w15:val="{19EFDBC0-8A88-4AF7-9149-EC73CFDD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5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148</Words>
  <Characters>845</Characters>
  <Application>Microsoft Office Word</Application>
  <DocSecurity>0</DocSecurity>
  <Lines>7</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4</cp:revision>
  <dcterms:created xsi:type="dcterms:W3CDTF">2023-03-14T14:21:00Z</dcterms:created>
  <dcterms:modified xsi:type="dcterms:W3CDTF">2023-03-14T14:24:00Z</dcterms:modified>
</cp:coreProperties>
</file>